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A" w:rsidRDefault="00B7062A">
      <w:bookmarkStart w:id="0" w:name="_GoBack"/>
      <w:bookmarkEnd w:id="0"/>
    </w:p>
    <w:p w:rsidR="00366AB4" w:rsidRDefault="00366AB4"/>
    <w:p w:rsidR="00B7062A" w:rsidRPr="00B7062A" w:rsidRDefault="00594B3B" w:rsidP="00B7062A">
      <w:pPr>
        <w:jc w:val="center"/>
        <w:rPr>
          <w:rFonts w:ascii="Arial" w:hAnsi="Arial" w:cs="Arial"/>
          <w:b/>
          <w:bCs/>
          <w:sz w:val="32"/>
          <w:szCs w:val="48"/>
        </w:rPr>
      </w:pPr>
      <w:r>
        <w:rPr>
          <w:rFonts w:ascii="Arial" w:hAnsi="Arial" w:cs="Arial"/>
          <w:b/>
          <w:bCs/>
          <w:sz w:val="32"/>
          <w:szCs w:val="48"/>
        </w:rPr>
        <w:t>The Tibbetts Group</w:t>
      </w:r>
      <w:r w:rsidR="00B7062A">
        <w:rPr>
          <w:rFonts w:ascii="Arial" w:hAnsi="Arial" w:cs="Arial"/>
          <w:b/>
          <w:bCs/>
          <w:sz w:val="32"/>
          <w:szCs w:val="48"/>
        </w:rPr>
        <w:t xml:space="preserve"> -</w:t>
      </w:r>
      <w:r w:rsidR="00B7062A" w:rsidRPr="00B7062A">
        <w:rPr>
          <w:rFonts w:ascii="Arial" w:hAnsi="Arial" w:cs="Arial"/>
          <w:b/>
          <w:bCs/>
          <w:sz w:val="32"/>
          <w:szCs w:val="48"/>
        </w:rPr>
        <w:t xml:space="preserve"> Quality Policy Statement</w:t>
      </w:r>
    </w:p>
    <w:p w:rsidR="00B7062A" w:rsidRPr="00B7062A" w:rsidRDefault="00B7062A" w:rsidP="00B7062A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100CB2" w:rsidRPr="00D875F8" w:rsidRDefault="00100CB2" w:rsidP="00100CB2">
      <w:pPr>
        <w:jc w:val="both"/>
        <w:rPr>
          <w:rFonts w:ascii="Arial" w:hAnsi="Arial" w:cs="Arial"/>
          <w:sz w:val="22"/>
          <w:szCs w:val="22"/>
        </w:rPr>
      </w:pPr>
      <w:r w:rsidRPr="00B7062A">
        <w:rPr>
          <w:rFonts w:ascii="Arial" w:hAnsi="Arial" w:cs="Arial"/>
          <w:sz w:val="22"/>
          <w:szCs w:val="20"/>
        </w:rPr>
        <w:t xml:space="preserve">The Tibbetts Group </w:t>
      </w:r>
      <w:r>
        <w:rPr>
          <w:rFonts w:ascii="Arial" w:hAnsi="Arial" w:cs="Arial"/>
          <w:sz w:val="22"/>
          <w:szCs w:val="20"/>
        </w:rPr>
        <w:t xml:space="preserve">source, test, supply and repackage batch traced engineered components to Automotive, Aerospace and Industrial Sectors and </w:t>
      </w:r>
      <w:r w:rsidR="008A0338">
        <w:rPr>
          <w:rFonts w:ascii="Arial" w:hAnsi="Arial" w:cs="Arial"/>
          <w:sz w:val="22"/>
          <w:szCs w:val="20"/>
        </w:rPr>
        <w:t>are</w:t>
      </w:r>
      <w:r>
        <w:rPr>
          <w:rFonts w:ascii="Arial" w:hAnsi="Arial" w:cs="Arial"/>
          <w:sz w:val="22"/>
          <w:szCs w:val="20"/>
        </w:rPr>
        <w:t xml:space="preserve"> dedicated to product quality and customer satisfaction.</w:t>
      </w: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0"/>
        </w:rPr>
      </w:pP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0"/>
        </w:rPr>
      </w:pPr>
      <w:r w:rsidRPr="00B7062A">
        <w:rPr>
          <w:rFonts w:ascii="Arial" w:hAnsi="Arial" w:cs="Arial"/>
          <w:sz w:val="22"/>
          <w:szCs w:val="20"/>
        </w:rPr>
        <w:t>The Tibbetts Group aims to achieve high levels of customer satisfaction by delivering a high quality product and service within agreed timeframes therefore generating the returns required to:</w:t>
      </w: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0"/>
        </w:rPr>
      </w:pPr>
    </w:p>
    <w:p w:rsidR="00B7062A" w:rsidRPr="00B7062A" w:rsidRDefault="00B7062A" w:rsidP="00B7062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0"/>
        </w:rPr>
      </w:pPr>
      <w:r w:rsidRPr="00B7062A">
        <w:rPr>
          <w:rFonts w:ascii="Arial" w:hAnsi="Arial" w:cs="Arial"/>
          <w:sz w:val="22"/>
          <w:szCs w:val="20"/>
        </w:rPr>
        <w:t>Reward stakeholders for their investment.</w:t>
      </w:r>
    </w:p>
    <w:p w:rsidR="00B7062A" w:rsidRPr="00B7062A" w:rsidRDefault="00B7062A" w:rsidP="00B7062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0"/>
        </w:rPr>
      </w:pPr>
      <w:r w:rsidRPr="00B7062A">
        <w:rPr>
          <w:rFonts w:ascii="Arial" w:hAnsi="Arial" w:cs="Arial"/>
          <w:sz w:val="22"/>
          <w:szCs w:val="20"/>
        </w:rPr>
        <w:t>Reward our people for their efforts.</w:t>
      </w:r>
    </w:p>
    <w:p w:rsidR="00B7062A" w:rsidRPr="00B7062A" w:rsidRDefault="00B7062A" w:rsidP="00B7062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0"/>
        </w:rPr>
      </w:pPr>
      <w:r w:rsidRPr="00B7062A">
        <w:rPr>
          <w:rFonts w:ascii="Arial" w:hAnsi="Arial" w:cs="Arial"/>
          <w:sz w:val="22"/>
          <w:szCs w:val="20"/>
        </w:rPr>
        <w:t>Provide the funds and structure to support future operations and company growth.</w:t>
      </w:r>
    </w:p>
    <w:p w:rsidR="00B7062A" w:rsidRPr="00B7062A" w:rsidRDefault="00B7062A" w:rsidP="00B7062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0"/>
        </w:rPr>
      </w:pPr>
      <w:r w:rsidRPr="00B7062A">
        <w:rPr>
          <w:rFonts w:ascii="Arial" w:hAnsi="Arial" w:cs="Arial"/>
          <w:sz w:val="22"/>
          <w:szCs w:val="20"/>
        </w:rPr>
        <w:t>Provide a stable and enjoyable work-place for the entire team.</w:t>
      </w: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0"/>
        </w:rPr>
      </w:pP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0"/>
        </w:rPr>
      </w:pPr>
      <w:r w:rsidRPr="00B7062A">
        <w:rPr>
          <w:rFonts w:ascii="Arial" w:hAnsi="Arial" w:cs="Arial"/>
          <w:sz w:val="22"/>
          <w:szCs w:val="20"/>
        </w:rPr>
        <w:t xml:space="preserve">The Tibbetts Group is committed to the continual improvement of </w:t>
      </w:r>
      <w:r w:rsidR="001064ED" w:rsidRPr="00B7062A">
        <w:rPr>
          <w:rFonts w:ascii="Arial" w:hAnsi="Arial" w:cs="Arial"/>
          <w:sz w:val="22"/>
          <w:szCs w:val="20"/>
        </w:rPr>
        <w:t>its</w:t>
      </w:r>
      <w:r w:rsidRPr="00B7062A">
        <w:rPr>
          <w:rFonts w:ascii="Arial" w:hAnsi="Arial" w:cs="Arial"/>
          <w:sz w:val="22"/>
          <w:szCs w:val="20"/>
        </w:rPr>
        <w:t xml:space="preserve"> performance by the monitoring of quality issues and through involvement with customers, suppliers, r</w:t>
      </w:r>
      <w:r w:rsidR="000B76FD">
        <w:rPr>
          <w:rFonts w:ascii="Arial" w:hAnsi="Arial" w:cs="Arial"/>
          <w:sz w:val="22"/>
          <w:szCs w:val="20"/>
        </w:rPr>
        <w:t>egulatory authorities</w:t>
      </w:r>
      <w:r w:rsidRPr="00B7062A">
        <w:rPr>
          <w:rFonts w:ascii="Arial" w:hAnsi="Arial" w:cs="Arial"/>
          <w:sz w:val="22"/>
          <w:szCs w:val="20"/>
        </w:rPr>
        <w:t xml:space="preserve"> </w:t>
      </w:r>
      <w:r w:rsidR="000B76FD">
        <w:rPr>
          <w:rFonts w:ascii="Arial" w:hAnsi="Arial" w:cs="Arial"/>
          <w:sz w:val="22"/>
          <w:szCs w:val="20"/>
        </w:rPr>
        <w:t xml:space="preserve">and </w:t>
      </w:r>
      <w:r w:rsidRPr="00B7062A">
        <w:rPr>
          <w:rFonts w:ascii="Arial" w:hAnsi="Arial" w:cs="Arial"/>
          <w:sz w:val="22"/>
          <w:szCs w:val="20"/>
        </w:rPr>
        <w:t>the community.</w:t>
      </w: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0"/>
        </w:rPr>
      </w:pPr>
    </w:p>
    <w:p w:rsidR="00B7062A" w:rsidRPr="00B7062A" w:rsidRDefault="001064ED" w:rsidP="00B7062A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Tibbetts Group </w:t>
      </w:r>
      <w:r w:rsidR="00B7062A" w:rsidRPr="00B7062A">
        <w:rPr>
          <w:rFonts w:ascii="Arial" w:hAnsi="Arial" w:cs="Arial"/>
          <w:sz w:val="22"/>
          <w:szCs w:val="20"/>
        </w:rPr>
        <w:t xml:space="preserve">has implemented a Management System that meets the requirements of </w:t>
      </w:r>
      <w:r w:rsidR="000B76FD">
        <w:rPr>
          <w:rFonts w:ascii="Arial" w:hAnsi="Arial" w:cs="Arial"/>
          <w:sz w:val="22"/>
          <w:szCs w:val="20"/>
        </w:rPr>
        <w:t>ISO 9001:2015 and AS</w:t>
      </w:r>
      <w:r w:rsidR="006657B5">
        <w:rPr>
          <w:rFonts w:ascii="Arial" w:hAnsi="Arial" w:cs="Arial"/>
          <w:sz w:val="22"/>
          <w:szCs w:val="20"/>
        </w:rPr>
        <w:t xml:space="preserve"> 9120:2016</w:t>
      </w:r>
      <w:r w:rsidR="000B76FD">
        <w:rPr>
          <w:rFonts w:ascii="Arial" w:hAnsi="Arial" w:cs="Arial"/>
          <w:sz w:val="22"/>
          <w:szCs w:val="20"/>
        </w:rPr>
        <w:t xml:space="preserve"> to assist our commitment to satisfy any applicable requirements as defined by customers or regulations.</w:t>
      </w: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0"/>
        </w:rPr>
      </w:pP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0"/>
        </w:rPr>
      </w:pPr>
      <w:r w:rsidRPr="00B7062A">
        <w:rPr>
          <w:rFonts w:ascii="Arial" w:hAnsi="Arial" w:cs="Arial"/>
          <w:sz w:val="22"/>
          <w:szCs w:val="20"/>
        </w:rPr>
        <w:t>Compliance and improvement is monitored by process measures and internal audits and is maintained by the timely implementation of preventative and corrective actions.</w:t>
      </w: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0"/>
        </w:rPr>
      </w:pP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0"/>
        </w:rPr>
      </w:pPr>
      <w:r w:rsidRPr="00B7062A">
        <w:rPr>
          <w:rFonts w:ascii="Arial" w:hAnsi="Arial" w:cs="Arial"/>
          <w:sz w:val="22"/>
          <w:szCs w:val="20"/>
        </w:rPr>
        <w:t>Meeting these standards is the responsibility of the ent</w:t>
      </w:r>
      <w:r w:rsidR="00FA7ECE">
        <w:rPr>
          <w:rFonts w:ascii="Arial" w:hAnsi="Arial" w:cs="Arial"/>
          <w:sz w:val="22"/>
          <w:szCs w:val="20"/>
        </w:rPr>
        <w:t xml:space="preserve">ire team. The Tibbetts Group </w:t>
      </w:r>
      <w:r w:rsidRPr="00B7062A">
        <w:rPr>
          <w:rFonts w:ascii="Arial" w:hAnsi="Arial" w:cs="Arial"/>
          <w:sz w:val="22"/>
          <w:szCs w:val="20"/>
        </w:rPr>
        <w:t xml:space="preserve">is therefore committed to working with all </w:t>
      </w:r>
      <w:r w:rsidR="00313B3A">
        <w:rPr>
          <w:rFonts w:ascii="Arial" w:hAnsi="Arial" w:cs="Arial"/>
          <w:sz w:val="22"/>
          <w:szCs w:val="20"/>
        </w:rPr>
        <w:t>interested parties</w:t>
      </w:r>
      <w:r w:rsidRPr="00B7062A">
        <w:rPr>
          <w:rFonts w:ascii="Arial" w:hAnsi="Arial" w:cs="Arial"/>
          <w:sz w:val="22"/>
          <w:szCs w:val="20"/>
        </w:rPr>
        <w:t xml:space="preserve"> to support effective operation of the company’s Quality Management System and achievement of goals and of specific Quality Objectives.</w:t>
      </w:r>
    </w:p>
    <w:p w:rsidR="00B7062A" w:rsidRPr="00B7062A" w:rsidRDefault="00B7062A" w:rsidP="00B7062A">
      <w:pPr>
        <w:jc w:val="both"/>
        <w:rPr>
          <w:rFonts w:ascii="Arial" w:hAnsi="Arial" w:cs="Arial"/>
          <w:sz w:val="22"/>
          <w:szCs w:val="22"/>
        </w:rPr>
      </w:pPr>
    </w:p>
    <w:p w:rsidR="00B7062A" w:rsidRDefault="00B7062A" w:rsidP="00B7062A">
      <w:pPr>
        <w:jc w:val="both"/>
        <w:rPr>
          <w:rFonts w:asciiTheme="majorHAnsi" w:hAnsiTheme="majorHAnsi"/>
          <w:sz w:val="22"/>
          <w:szCs w:val="22"/>
        </w:rPr>
      </w:pPr>
    </w:p>
    <w:p w:rsidR="00B7062A" w:rsidRDefault="00B7062A" w:rsidP="004C41DD">
      <w:pPr>
        <w:jc w:val="center"/>
        <w:rPr>
          <w:rFonts w:asciiTheme="majorHAnsi" w:hAnsiTheme="majorHAnsi"/>
          <w:sz w:val="22"/>
          <w:szCs w:val="22"/>
        </w:rPr>
      </w:pPr>
    </w:p>
    <w:p w:rsidR="008223DF" w:rsidRPr="00B7062A" w:rsidRDefault="00C8208F" w:rsidP="004C41D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7062A">
        <w:rPr>
          <w:rFonts w:ascii="Arial" w:hAnsi="Arial" w:cs="Arial"/>
          <w:b/>
          <w:sz w:val="22"/>
          <w:szCs w:val="22"/>
        </w:rPr>
        <w:t>Name:</w:t>
      </w:r>
      <w:r w:rsidRPr="00B7062A">
        <w:rPr>
          <w:rFonts w:ascii="Arial" w:hAnsi="Arial" w:cs="Arial"/>
          <w:b/>
          <w:sz w:val="22"/>
          <w:szCs w:val="22"/>
        </w:rPr>
        <w:tab/>
      </w:r>
      <w:r w:rsidR="00B7062A">
        <w:rPr>
          <w:rFonts w:ascii="Arial" w:hAnsi="Arial" w:cs="Arial"/>
          <w:b/>
          <w:sz w:val="22"/>
          <w:szCs w:val="22"/>
        </w:rPr>
        <w:tab/>
      </w:r>
      <w:r w:rsidR="008223DF" w:rsidRPr="00B7062A">
        <w:rPr>
          <w:rFonts w:ascii="Arial" w:hAnsi="Arial" w:cs="Arial"/>
          <w:b/>
          <w:sz w:val="22"/>
          <w:szCs w:val="22"/>
        </w:rPr>
        <w:t>Jonathan Tibbetts</w:t>
      </w:r>
    </w:p>
    <w:p w:rsidR="008223DF" w:rsidRPr="00B7062A" w:rsidRDefault="008223DF" w:rsidP="004C41D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7062A">
        <w:rPr>
          <w:rFonts w:ascii="Arial" w:hAnsi="Arial" w:cs="Arial"/>
          <w:b/>
          <w:sz w:val="22"/>
          <w:szCs w:val="22"/>
        </w:rPr>
        <w:t>Position:</w:t>
      </w:r>
      <w:r w:rsidRPr="00B7062A">
        <w:rPr>
          <w:rFonts w:ascii="Arial" w:hAnsi="Arial" w:cs="Arial"/>
          <w:b/>
          <w:sz w:val="22"/>
          <w:szCs w:val="22"/>
        </w:rPr>
        <w:tab/>
        <w:t>Managing Director</w:t>
      </w:r>
    </w:p>
    <w:p w:rsidR="00B7062A" w:rsidRDefault="00B7062A" w:rsidP="004C41D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223DF" w:rsidRDefault="008223DF" w:rsidP="004C41D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7062A">
        <w:rPr>
          <w:rFonts w:ascii="Arial" w:hAnsi="Arial" w:cs="Arial"/>
          <w:b/>
          <w:sz w:val="22"/>
          <w:szCs w:val="22"/>
        </w:rPr>
        <w:t>Signed:</w:t>
      </w:r>
      <w:r w:rsidRPr="00B7062A">
        <w:rPr>
          <w:rFonts w:ascii="Arial" w:hAnsi="Arial" w:cs="Arial"/>
          <w:b/>
          <w:sz w:val="22"/>
          <w:szCs w:val="22"/>
        </w:rPr>
        <w:tab/>
      </w:r>
      <w:r w:rsidR="00313B3A"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1986C3D1" wp14:editId="6212D68E">
            <wp:extent cx="1000125" cy="586280"/>
            <wp:effectExtent l="0" t="0" r="0" b="4445"/>
            <wp:docPr id="2" name="Picture 2" descr="C:\Users\Emma Kinnerley\AppData\Local\Microsoft\Windows\Temporary Internet Files\Content.Outlook\WM3A6ZDJ\JT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 Kinnerley\AppData\Local\Microsoft\Windows\Temporary Internet Files\Content.Outlook\WM3A6ZDJ\JT 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3DF" w:rsidSect="004C41D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375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FD" w:rsidRDefault="003963FD">
      <w:r>
        <w:separator/>
      </w:r>
    </w:p>
  </w:endnote>
  <w:endnote w:type="continuationSeparator" w:id="0">
    <w:p w:rsidR="003963FD" w:rsidRDefault="0039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A" w:rsidRPr="004C41DD" w:rsidRDefault="004C41DD" w:rsidP="004C41DD">
    <w:pPr>
      <w:pStyle w:val="Footer"/>
      <w:tabs>
        <w:tab w:val="clear" w:pos="4320"/>
        <w:tab w:val="clear" w:pos="8640"/>
        <w:tab w:val="center" w:pos="2552"/>
        <w:tab w:val="right" w:pos="6096"/>
      </w:tabs>
      <w:ind w:left="-851" w:right="-631"/>
      <w:jc w:val="both"/>
      <w:rPr>
        <w:rFonts w:ascii="Arial" w:hAnsi="Arial" w:cs="Arial"/>
        <w:sz w:val="20"/>
        <w:szCs w:val="20"/>
      </w:rPr>
    </w:pPr>
    <w:r w:rsidRPr="004C41DD">
      <w:rPr>
        <w:rFonts w:ascii="Arial" w:hAnsi="Arial" w:cs="Arial"/>
        <w:sz w:val="20"/>
        <w:szCs w:val="20"/>
      </w:rPr>
      <w:t>PS06</w:t>
    </w:r>
    <w:r w:rsidRPr="004C41DD">
      <w:rPr>
        <w:rFonts w:ascii="Arial" w:hAnsi="Arial" w:cs="Arial"/>
        <w:sz w:val="20"/>
        <w:szCs w:val="20"/>
      </w:rPr>
      <w:tab/>
      <w:t>Owner: Quality</w:t>
    </w:r>
    <w:r w:rsidRPr="004C41DD">
      <w:rPr>
        <w:rFonts w:ascii="Arial" w:hAnsi="Arial" w:cs="Arial"/>
        <w:sz w:val="20"/>
        <w:szCs w:val="20"/>
      </w:rPr>
      <w:tab/>
      <w:t>Issue 8 – 25.02.2020</w:t>
    </w:r>
    <w:r w:rsidRPr="004C41D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4C41DD">
      <w:rPr>
        <w:rFonts w:ascii="Arial" w:hAnsi="Arial" w:cs="Arial"/>
        <w:sz w:val="20"/>
        <w:szCs w:val="20"/>
      </w:rPr>
      <w:t xml:space="preserve">Page </w:t>
    </w:r>
    <w:r w:rsidRPr="004C41DD">
      <w:rPr>
        <w:rFonts w:ascii="Arial" w:hAnsi="Arial" w:cs="Arial"/>
        <w:sz w:val="20"/>
        <w:szCs w:val="20"/>
      </w:rPr>
      <w:fldChar w:fldCharType="begin"/>
    </w:r>
    <w:r w:rsidRPr="004C41DD">
      <w:rPr>
        <w:rFonts w:ascii="Arial" w:hAnsi="Arial" w:cs="Arial"/>
        <w:sz w:val="20"/>
        <w:szCs w:val="20"/>
      </w:rPr>
      <w:instrText xml:space="preserve"> PAGE  \* Arabic  \* MERGEFORMAT </w:instrText>
    </w:r>
    <w:r w:rsidRPr="004C41DD">
      <w:rPr>
        <w:rFonts w:ascii="Arial" w:hAnsi="Arial" w:cs="Arial"/>
        <w:sz w:val="20"/>
        <w:szCs w:val="20"/>
      </w:rPr>
      <w:fldChar w:fldCharType="separate"/>
    </w:r>
    <w:r w:rsidR="00080B6D">
      <w:rPr>
        <w:rFonts w:ascii="Arial" w:hAnsi="Arial" w:cs="Arial"/>
        <w:noProof/>
        <w:sz w:val="20"/>
        <w:szCs w:val="20"/>
      </w:rPr>
      <w:t>1</w:t>
    </w:r>
    <w:r w:rsidRPr="004C41DD">
      <w:rPr>
        <w:rFonts w:ascii="Arial" w:hAnsi="Arial" w:cs="Arial"/>
        <w:sz w:val="20"/>
        <w:szCs w:val="20"/>
      </w:rPr>
      <w:fldChar w:fldCharType="end"/>
    </w:r>
    <w:r w:rsidRPr="004C41DD">
      <w:rPr>
        <w:rFonts w:ascii="Arial" w:hAnsi="Arial" w:cs="Arial"/>
        <w:sz w:val="20"/>
        <w:szCs w:val="20"/>
      </w:rPr>
      <w:t xml:space="preserve"> of </w:t>
    </w:r>
    <w:r w:rsidRPr="004C41DD">
      <w:rPr>
        <w:rFonts w:ascii="Arial" w:hAnsi="Arial" w:cs="Arial"/>
        <w:sz w:val="20"/>
        <w:szCs w:val="20"/>
      </w:rPr>
      <w:fldChar w:fldCharType="begin"/>
    </w:r>
    <w:r w:rsidRPr="004C41DD">
      <w:rPr>
        <w:rFonts w:ascii="Arial" w:hAnsi="Arial" w:cs="Arial"/>
        <w:sz w:val="20"/>
        <w:szCs w:val="20"/>
      </w:rPr>
      <w:instrText xml:space="preserve"> NUMPAGES  \* Arabic  \* MERGEFORMAT </w:instrText>
    </w:r>
    <w:r w:rsidRPr="004C41DD">
      <w:rPr>
        <w:rFonts w:ascii="Arial" w:hAnsi="Arial" w:cs="Arial"/>
        <w:sz w:val="20"/>
        <w:szCs w:val="20"/>
      </w:rPr>
      <w:fldChar w:fldCharType="separate"/>
    </w:r>
    <w:r w:rsidR="00080B6D">
      <w:rPr>
        <w:rFonts w:ascii="Arial" w:hAnsi="Arial" w:cs="Arial"/>
        <w:noProof/>
        <w:sz w:val="20"/>
        <w:szCs w:val="20"/>
      </w:rPr>
      <w:t>1</w:t>
    </w:r>
    <w:r w:rsidRPr="004C41D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FD" w:rsidRDefault="003963FD">
      <w:r>
        <w:separator/>
      </w:r>
    </w:p>
  </w:footnote>
  <w:footnote w:type="continuationSeparator" w:id="0">
    <w:p w:rsidR="003963FD" w:rsidRDefault="0039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A" w:rsidRDefault="003963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95.45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Tibbetts Word tempalt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A" w:rsidRDefault="004C41DD" w:rsidP="00D3446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53B106D" wp14:editId="05F1F4A7">
          <wp:simplePos x="0" y="0"/>
          <wp:positionH relativeFrom="column">
            <wp:posOffset>1470025</wp:posOffset>
          </wp:positionH>
          <wp:positionV relativeFrom="paragraph">
            <wp:posOffset>-300355</wp:posOffset>
          </wp:positionV>
          <wp:extent cx="2369820" cy="1499870"/>
          <wp:effectExtent l="0" t="0" r="0" b="5080"/>
          <wp:wrapNone/>
          <wp:docPr id="3" name="Picture 3" descr="Tibbetts Logo RGB Sp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bbetts Logo RGB Sp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A" w:rsidRDefault="003963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595.45pt;height:841.7pt;z-index:-251656192;mso-wrap-edited:f;mso-position-horizontal:center;mso-position-horizontal-relative:margin;mso-position-vertical:center;mso-position-vertical-relative:margin" wrapcoords="-27 0 -27 21561 21600 21561 21600 0 -27 0">
          <v:imagedata r:id="rId1" o:title="Tibbetts Word tempalte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35CF"/>
    <w:multiLevelType w:val="hybridMultilevel"/>
    <w:tmpl w:val="2C422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933111"/>
    <w:multiLevelType w:val="hybridMultilevel"/>
    <w:tmpl w:val="52062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31"/>
    <w:rsid w:val="00080B6D"/>
    <w:rsid w:val="000B76FD"/>
    <w:rsid w:val="00100CB2"/>
    <w:rsid w:val="001064ED"/>
    <w:rsid w:val="00191442"/>
    <w:rsid w:val="001B6DEF"/>
    <w:rsid w:val="00313B3A"/>
    <w:rsid w:val="00340F31"/>
    <w:rsid w:val="00365E8E"/>
    <w:rsid w:val="00366AB4"/>
    <w:rsid w:val="003963FD"/>
    <w:rsid w:val="003B2C1B"/>
    <w:rsid w:val="003E5A99"/>
    <w:rsid w:val="004C41DD"/>
    <w:rsid w:val="00594B3B"/>
    <w:rsid w:val="005C4BAB"/>
    <w:rsid w:val="006269EF"/>
    <w:rsid w:val="006657B5"/>
    <w:rsid w:val="006A0111"/>
    <w:rsid w:val="007667FA"/>
    <w:rsid w:val="007970FC"/>
    <w:rsid w:val="008223DF"/>
    <w:rsid w:val="008A0338"/>
    <w:rsid w:val="00AB3A61"/>
    <w:rsid w:val="00AE2AA0"/>
    <w:rsid w:val="00B243E5"/>
    <w:rsid w:val="00B7062A"/>
    <w:rsid w:val="00BF0A51"/>
    <w:rsid w:val="00C75E64"/>
    <w:rsid w:val="00C8208F"/>
    <w:rsid w:val="00CA7D19"/>
    <w:rsid w:val="00CC3C8E"/>
    <w:rsid w:val="00D07367"/>
    <w:rsid w:val="00D3446C"/>
    <w:rsid w:val="00DC5377"/>
    <w:rsid w:val="00F92911"/>
    <w:rsid w:val="00FA7E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E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5A0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40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F3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0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F31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223D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E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5A0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40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F3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0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F31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223D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3AC2-FA45-4392-83B1-990C319B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 Design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Toast Design Consultancy</dc:creator>
  <cp:lastModifiedBy>Claire Connor</cp:lastModifiedBy>
  <cp:revision>2</cp:revision>
  <cp:lastPrinted>2018-11-13T15:57:00Z</cp:lastPrinted>
  <dcterms:created xsi:type="dcterms:W3CDTF">2020-03-06T11:33:00Z</dcterms:created>
  <dcterms:modified xsi:type="dcterms:W3CDTF">2020-03-06T11:33:00Z</dcterms:modified>
</cp:coreProperties>
</file>